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b/>
        </w:rPr>
        <w:t xml:space="preserve">FORMAT REKLAMY PRASOWEJ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CENA PODSTAWOWA NETTO</w:t>
      </w:r>
    </w:p>
    <w:p>
      <w:pPr/>
      <w:r>
        <w:rPr>
          <w:rFonts w:ascii="Times" w:hAnsi="Times" w:cs="Times"/>
          <w:sz w:val="24"/>
          <w:sz-cs w:val="24"/>
        </w:rPr>
        <w:t xml:space="preserve">ROZKŁADÓWKA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4500 zł</w:t>
      </w:r>
    </w:p>
    <w:p>
      <w:pPr/>
      <w:r>
        <w:rPr>
          <w:rFonts w:ascii="Times" w:hAnsi="Times" w:cs="Times"/>
          <w:sz w:val="24"/>
          <w:sz-cs w:val="24"/>
        </w:rPr>
        <w:t xml:space="preserve">I STRONA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2800 zł</w:t>
      </w:r>
    </w:p>
    <w:p>
      <w:pPr/>
      <w:r>
        <w:rPr>
          <w:rFonts w:ascii="Times" w:hAnsi="Times" w:cs="Times"/>
          <w:sz w:val="24"/>
          <w:sz-cs w:val="24"/>
        </w:rPr>
        <w:t xml:space="preserve">½ STRONY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1720 zł</w:t>
      </w:r>
    </w:p>
    <w:p>
      <w:pPr/>
      <w:r>
        <w:rPr>
          <w:rFonts w:ascii="Times" w:hAnsi="Times" w:cs="Times"/>
          <w:sz w:val="24"/>
          <w:sz-cs w:val="24"/>
        </w:rPr>
        <w:t xml:space="preserve">1/3 STRONY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1200 zł</w:t>
      </w:r>
    </w:p>
    <w:p>
      <w:pPr/>
      <w:r>
        <w:rPr>
          <w:rFonts w:ascii="Times" w:hAnsi="Times" w:cs="Times"/>
          <w:sz w:val="24"/>
          <w:sz-cs w:val="24"/>
        </w:rPr>
        <w:t xml:space="preserve">¼ STRONY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960 zł</w:t>
      </w:r>
    </w:p>
    <w:p>
      <w:pPr/>
      <w:r>
        <w:rPr>
          <w:rFonts w:ascii="Times" w:hAnsi="Times" w:cs="Times"/>
          <w:sz w:val="24"/>
          <w:sz-cs w:val="24"/>
        </w:rPr>
        <w:t xml:space="preserve">MODUŁ REKLAMOWY 1/8 STRONY W CZĘŚCI REKLAMOWEJ GAZETY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320 zł</w:t>
      </w:r>
    </w:p>
    <w:p>
      <w:pPr/>
      <w:r>
        <w:rPr>
          <w:rFonts w:ascii="Times" w:hAnsi="Times" w:cs="Times"/>
          <w:sz w:val="24"/>
          <w:sz-cs w:val="24"/>
        </w:rPr>
        <w:t xml:space="preserve">PREZENTACJA PRODUKTU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560 zł</w:t>
      </w:r>
    </w:p>
    <w:p>
      <w:pPr/>
      <w:r>
        <w:rPr>
          <w:rFonts w:ascii="Times" w:hAnsi="Times" w:cs="Times"/>
          <w:sz w:val="24"/>
          <w:sz-cs w:val="24"/>
        </w:rPr>
        <w:t xml:space="preserve">ARTYKUŁ PROMOCYJNY I STRONA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2400 zł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CENNIK REKLAM NA STRONIE INTERNETOWEJ www.gazetalowiecka.pl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FORMAT REKLAMY I CZAS WYŚWIETLANIA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ROZMIAR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CENNA PODSTAWOWA NETTO</w:t>
      </w:r>
    </w:p>
    <w:p>
      <w:pPr/>
      <w:r>
        <w:rPr>
          <w:rFonts w:ascii="Times" w:hAnsi="Times" w:cs="Times"/>
          <w:sz w:val="24"/>
          <w:sz-cs w:val="24"/>
        </w:rPr>
        <w:t xml:space="preserve">Baner główny 1 miesiąc</w:t>
      </w:r>
    </w:p>
    <w:p>
      <w:pPr/>
      <w:r>
        <w:rPr>
          <w:rFonts w:ascii="Times" w:hAnsi="Times" w:cs="Times"/>
          <w:sz w:val="24"/>
          <w:sz-cs w:val="24"/>
        </w:rPr>
        <w:t xml:space="preserve">1136x376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1200 zł</w:t>
      </w:r>
    </w:p>
    <w:p>
      <w:pPr/>
      <w:r>
        <w:rPr>
          <w:rFonts w:ascii="Times" w:hAnsi="Times" w:cs="Times"/>
          <w:sz w:val="24"/>
          <w:sz-cs w:val="24"/>
        </w:rPr>
        <w:t xml:space="preserve">Baner główny 2 tygodnie</w:t>
      </w:r>
    </w:p>
    <w:p>
      <w:pPr/>
      <w:r>
        <w:rPr>
          <w:rFonts w:ascii="Times" w:hAnsi="Times" w:cs="Times"/>
          <w:sz w:val="24"/>
          <w:sz-cs w:val="24"/>
        </w:rPr>
        <w:t xml:space="preserve">1136x376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800 zł</w:t>
      </w:r>
    </w:p>
    <w:p>
      <w:pPr/>
      <w:r>
        <w:rPr>
          <w:rFonts w:ascii="Times" w:hAnsi="Times" w:cs="Times"/>
          <w:sz w:val="24"/>
          <w:sz-cs w:val="24"/>
        </w:rPr>
        <w:t xml:space="preserve">Baner poziomy 1 miesiąc</w:t>
      </w:r>
    </w:p>
    <w:p>
      <w:pPr/>
      <w:r>
        <w:rPr>
          <w:rFonts w:ascii="Times" w:hAnsi="Times" w:cs="Times"/>
          <w:sz w:val="24"/>
          <w:sz-cs w:val="24"/>
        </w:rPr>
        <w:t xml:space="preserve">756x376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760 zł</w:t>
      </w:r>
    </w:p>
    <w:p>
      <w:pPr/>
      <w:r>
        <w:rPr>
          <w:rFonts w:ascii="Times" w:hAnsi="Times" w:cs="Times"/>
          <w:sz w:val="24"/>
          <w:sz-cs w:val="24"/>
        </w:rPr>
        <w:t xml:space="preserve">Baner poziomy 2 tygodnie</w:t>
      </w:r>
    </w:p>
    <w:p>
      <w:pPr/>
      <w:r>
        <w:rPr>
          <w:rFonts w:ascii="Times" w:hAnsi="Times" w:cs="Times"/>
          <w:sz w:val="24"/>
          <w:sz-cs w:val="24"/>
        </w:rPr>
        <w:t xml:space="preserve">756x376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480 zł</w:t>
      </w:r>
    </w:p>
    <w:p>
      <w:pPr/>
      <w:r>
        <w:rPr>
          <w:rFonts w:ascii="Times" w:hAnsi="Times" w:cs="Times"/>
          <w:sz w:val="24"/>
          <w:sz-cs w:val="24"/>
        </w:rPr>
        <w:t xml:space="preserve">Baner kwadrat 1 miesiąc</w:t>
      </w:r>
    </w:p>
    <w:p>
      <w:pPr/>
      <w:r>
        <w:rPr>
          <w:rFonts w:ascii="Times" w:hAnsi="Times" w:cs="Times"/>
          <w:sz w:val="24"/>
          <w:sz-cs w:val="24"/>
        </w:rPr>
        <w:t xml:space="preserve">376x376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450 zł</w:t>
      </w:r>
    </w:p>
    <w:p>
      <w:pPr/>
      <w:r>
        <w:rPr>
          <w:rFonts w:ascii="Times" w:hAnsi="Times" w:cs="Times"/>
          <w:sz w:val="24"/>
          <w:sz-cs w:val="24"/>
        </w:rPr>
        <w:t xml:space="preserve">Baner kwadrat 2 tygodnie</w:t>
      </w:r>
    </w:p>
    <w:p>
      <w:pPr/>
      <w:r>
        <w:rPr>
          <w:rFonts w:ascii="Times" w:hAnsi="Times" w:cs="Times"/>
          <w:sz w:val="24"/>
          <w:sz-cs w:val="24"/>
        </w:rPr>
        <w:t xml:space="preserve">376x376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350 zł</w:t>
      </w:r>
    </w:p>
    <w:p>
      <w:pPr/>
      <w:r>
        <w:rPr>
          <w:rFonts w:ascii="Times" w:hAnsi="Times" w:cs="Times"/>
          <w:sz w:val="24"/>
          <w:sz-cs w:val="24"/>
        </w:rPr>
        <w:t xml:space="preserve">Prezentacja artykułu sponsorowanego 2 tygodnie</w:t>
      </w:r>
    </w:p>
    <w:p>
      <w:pPr/>
      <w:r>
        <w:rPr>
          <w:rFonts w:ascii="Times" w:hAnsi="Times" w:cs="Times"/>
          <w:sz w:val="24"/>
          <w:sz-cs w:val="24"/>
        </w:rPr>
        <w:t xml:space="preserve">Przekierowanie z kafla reklamowego 376x376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500 zł</w:t>
      </w:r>
    </w:p>
    <w:p>
      <w:pPr/>
      <w:r>
        <w:rPr>
          <w:rFonts w:ascii="Times" w:hAnsi="Times" w:cs="Times"/>
          <w:sz w:val="24"/>
          <w:sz-cs w:val="24"/>
        </w:rPr>
        <w:t xml:space="preserve">Od podanych cen reklam przysługują rabaty w zależności od ilości zamówionych emisji. Szczegółowych informacji udzieli Państwu nasz dział reklamy. </w:t>
      </w:r>
    </w:p>
    <w:p>
      <w:pPr/>
      <w:r>
        <w:rPr>
          <w:rFonts w:ascii="Times" w:hAnsi="Times" w:cs="Times"/>
          <w:sz w:val="24"/>
          <w:sz-cs w:val="24"/>
          <w:b/>
          <w:color w:val="76923C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76923C"/>
        </w:rPr>
        <w:t xml:space="preserve">OFERTA STUDIA GRAFICZNEGO NA WYKONANIE REKLAMY: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! Przy zleceniu trzech lub więcej emisji tej samej reklamy – projekt  GRATIS !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CENNIK WYKONANIA REKLAMY PRZEZ NASZE STUDIO GRAFICZNE:</w:t>
      </w:r>
    </w:p>
    <w:p>
      <w:pPr/>
      <w:r>
        <w:rPr>
          <w:rFonts w:ascii="Times" w:hAnsi="Times" w:cs="Times"/>
          <w:sz w:val="24"/>
          <w:sz-cs w:val="24"/>
        </w:rPr>
        <w:t xml:space="preserve">- wykonanie reklamy w formacie pełnej rozkładówki: 450 zł</w:t>
      </w:r>
    </w:p>
    <w:p>
      <w:pPr/>
      <w:r>
        <w:rPr>
          <w:rFonts w:ascii="Times" w:hAnsi="Times" w:cs="Times"/>
          <w:sz w:val="24"/>
          <w:sz-cs w:val="24"/>
        </w:rPr>
        <w:t xml:space="preserve">- wykonanie reklamy całostronicowej: 300 zł</w:t>
      </w:r>
    </w:p>
    <w:p>
      <w:pPr/>
      <w:r>
        <w:rPr>
          <w:rFonts w:ascii="Times" w:hAnsi="Times" w:cs="Times"/>
          <w:sz w:val="24"/>
          <w:sz-cs w:val="24"/>
        </w:rPr>
        <w:t xml:space="preserve">- wykonanie reklamy w formacie ½ strony: 200 zł</w:t>
      </w:r>
    </w:p>
    <w:p>
      <w:pPr/>
      <w:r>
        <w:rPr>
          <w:rFonts w:ascii="Times" w:hAnsi="Times" w:cs="Times"/>
          <w:sz w:val="24"/>
          <w:sz-cs w:val="24"/>
        </w:rPr>
        <w:t xml:space="preserve">- wykonanie reklamy w formacie 1/3 strony: 180 zł</w:t>
      </w:r>
    </w:p>
    <w:p>
      <w:pPr/>
      <w:r>
        <w:rPr>
          <w:rFonts w:ascii="Times" w:hAnsi="Times" w:cs="Times"/>
          <w:sz w:val="24"/>
          <w:sz-cs w:val="24"/>
        </w:rPr>
        <w:t xml:space="preserve">- wykonanie reklamy w formacie ¼ strony: 120 zł</w:t>
      </w:r>
    </w:p>
    <w:p>
      <w:pPr/>
      <w:r>
        <w:rPr>
          <w:rFonts w:ascii="Times" w:hAnsi="Times" w:cs="Times"/>
          <w:sz w:val="24"/>
          <w:sz-cs w:val="24"/>
        </w:rPr>
        <w:t xml:space="preserve">- wykonanie banera reklamowego, animowanego: 250 zł</w:t>
      </w:r>
    </w:p>
    <w:p>
      <w:pPr/>
      <w:r>
        <w:rPr>
          <w:rFonts w:ascii="Times" w:hAnsi="Times" w:cs="Times"/>
          <w:sz w:val="24"/>
          <w:sz-cs w:val="24"/>
        </w:rPr>
        <w:t xml:space="preserve">  statycznego: 120 zł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Prawa autorskie projektów wykonanych przez nasze Studio są zastrzeżone.</w:t>
      </w:r>
    </w:p>
    <w:p>
      <w:pPr/>
      <w:r>
        <w:rPr>
          <w:rFonts w:ascii="Times" w:hAnsi="Times" w:cs="Times"/>
          <w:sz w:val="18"/>
          <w:sz-cs w:val="18"/>
        </w:rPr>
        <w:t xml:space="preserve">Warunki Zamieszczania Reklam są dostępne na naszej stronie internetowej</w:t>
      </w:r>
    </w:p>
    <w:p>
      <w:pPr/>
      <w:r>
        <w:rPr>
          <w:rFonts w:ascii="Times" w:hAnsi="Times" w:cs="Times"/>
          <w:sz w:val="18"/>
          <w:sz-cs w:val="18"/>
        </w:rPr>
        <w:t xml:space="preserve">Wszystkie ceny są cenami netto do których należy doliczyć 23% podatku VAT</w:t>
      </w:r>
    </w:p>
    <w:sectPr>
      <w:pgSz w:w="11905" w:h="16837"/>
      <w:pgMar w:top="720" w:right="720" w:bottom="720" w:left="85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Pieniążek</dc:creator>
</cp:coreProperties>
</file>

<file path=docProps/meta.xml><?xml version="1.0" encoding="utf-8"?>
<meta xmlns="http://schemas.apple.com/cocoa/2006/metadata">
  <generator>CocoaOOXMLWriter/1265.2</generator>
</meta>
</file>